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94" w:rsidRDefault="00481D94" w:rsidP="00481D94">
      <w:pPr>
        <w:pStyle w:val="1"/>
        <w:spacing w:before="0" w:after="0"/>
      </w:pPr>
      <w:r>
        <w:t>ПОЛОЖЕНИЕ</w:t>
      </w:r>
    </w:p>
    <w:p w:rsidR="00FE7C5B" w:rsidRDefault="00481D94" w:rsidP="00481D94">
      <w:pPr>
        <w:jc w:val="center"/>
        <w:rPr>
          <w:b/>
          <w:sz w:val="28"/>
        </w:rPr>
      </w:pPr>
      <w:r>
        <w:rPr>
          <w:b/>
          <w:sz w:val="28"/>
        </w:rPr>
        <w:t xml:space="preserve">об отделе мониторинга </w:t>
      </w:r>
    </w:p>
    <w:p w:rsidR="00481D94" w:rsidRDefault="00481D94" w:rsidP="00481D94">
      <w:pPr>
        <w:jc w:val="center"/>
        <w:rPr>
          <w:b/>
          <w:sz w:val="28"/>
        </w:rPr>
      </w:pPr>
      <w:r>
        <w:rPr>
          <w:b/>
          <w:sz w:val="28"/>
        </w:rPr>
        <w:t>инновационных проектов</w:t>
      </w:r>
    </w:p>
    <w:p w:rsidR="00FE7C5B" w:rsidRDefault="00FE7C5B" w:rsidP="00481D94">
      <w:pPr>
        <w:jc w:val="center"/>
        <w:rPr>
          <w:b/>
          <w:sz w:val="28"/>
        </w:rPr>
      </w:pPr>
    </w:p>
    <w:p w:rsidR="00481D94" w:rsidRDefault="00481D94" w:rsidP="00481D94">
      <w:pPr>
        <w:spacing w:before="120" w:after="120"/>
        <w:ind w:firstLine="720"/>
        <w:jc w:val="both"/>
        <w:rPr>
          <w:b/>
        </w:rPr>
      </w:pPr>
      <w:r>
        <w:rPr>
          <w:b/>
          <w:lang w:val="en-US"/>
        </w:rPr>
        <w:t>I</w:t>
      </w:r>
      <w:r>
        <w:rPr>
          <w:b/>
        </w:rPr>
        <w:t>. Цель:</w:t>
      </w:r>
    </w:p>
    <w:p w:rsidR="00481D94" w:rsidRDefault="00481D94" w:rsidP="00481D94">
      <w:pPr>
        <w:ind w:firstLine="709"/>
        <w:jc w:val="both"/>
      </w:pPr>
      <w:r>
        <w:t xml:space="preserve">1.1. Мониторинг </w:t>
      </w:r>
      <w:r w:rsidR="00FE7C5B">
        <w:t xml:space="preserve">качества </w:t>
      </w:r>
      <w:r>
        <w:t>реализации целевых образовательных программ федерального, регионального и муниципального уровня, направленных на оптимизацию качества образования посредством внедрения</w:t>
      </w:r>
      <w:r w:rsidR="00FE7C5B">
        <w:t xml:space="preserve"> инновационных проектов/инициатив.</w:t>
      </w:r>
    </w:p>
    <w:p w:rsidR="00481D94" w:rsidRDefault="00481D94" w:rsidP="00481D94">
      <w:pPr>
        <w:spacing w:before="120" w:after="120"/>
        <w:ind w:firstLine="720"/>
        <w:jc w:val="both"/>
      </w:pPr>
      <w:r>
        <w:t xml:space="preserve">1.2. Информационно-аналитическая помощь органам управления образованием и образовательным учреждениям по вопросам диагностики состояния, тенденций и перспектив качества развития системы городского образования. </w:t>
      </w:r>
    </w:p>
    <w:p w:rsidR="00481D94" w:rsidRDefault="00481D94" w:rsidP="00481D94">
      <w:pPr>
        <w:spacing w:before="120" w:after="120"/>
        <w:ind w:firstLine="720"/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>. Задачи:</w:t>
      </w:r>
    </w:p>
    <w:p w:rsidR="00481D94" w:rsidRDefault="00481D94" w:rsidP="00481D94">
      <w:pPr>
        <w:spacing w:before="120" w:after="120"/>
        <w:ind w:firstLine="720"/>
        <w:jc w:val="both"/>
      </w:pPr>
      <w:r>
        <w:t>2.1. Обеспечение системы мониторинга городской образовательной среды.</w:t>
      </w:r>
    </w:p>
    <w:p w:rsidR="00481D94" w:rsidRDefault="00481D94" w:rsidP="00481D94">
      <w:pPr>
        <w:ind w:firstLine="720"/>
        <w:jc w:val="both"/>
      </w:pPr>
      <w:r>
        <w:t xml:space="preserve">2.2. Выявление, изучение и обобщение опыта по оценке качества реализации </w:t>
      </w:r>
    </w:p>
    <w:p w:rsidR="00481D94" w:rsidRDefault="00481D94" w:rsidP="00481D94">
      <w:pPr>
        <w:jc w:val="both"/>
      </w:pPr>
      <w:r>
        <w:t>муниципальных образовательных программ и инновационных проектов федерального, регионального и муниципального уровня</w:t>
      </w:r>
      <w:r w:rsidR="00FC1A38">
        <w:t xml:space="preserve"> в системе образовательных учреждений г.Барнаула</w:t>
      </w:r>
      <w:r>
        <w:t>.</w:t>
      </w:r>
    </w:p>
    <w:p w:rsidR="00481D94" w:rsidRDefault="00481D94" w:rsidP="00481D94">
      <w:pPr>
        <w:jc w:val="both"/>
      </w:pPr>
      <w:r>
        <w:t xml:space="preserve">            2.3. </w:t>
      </w:r>
      <w:r w:rsidRPr="008745B4">
        <w:t xml:space="preserve">Разработка, апробация и внедрение новых механизмов  оценки и контроля качества </w:t>
      </w:r>
      <w:r>
        <w:t>образовательной деятельности</w:t>
      </w:r>
      <w:r w:rsidRPr="008745B4">
        <w:t xml:space="preserve"> </w:t>
      </w:r>
      <w:r>
        <w:t xml:space="preserve">и </w:t>
      </w:r>
      <w:r w:rsidRPr="008745B4">
        <w:t>образовательных результатов</w:t>
      </w:r>
      <w:r w:rsidR="00FC1A38">
        <w:t>.</w:t>
      </w:r>
      <w:r>
        <w:t xml:space="preserve"> </w:t>
      </w:r>
    </w:p>
    <w:p w:rsidR="00481D94" w:rsidRDefault="00481D94" w:rsidP="00481D94">
      <w:pPr>
        <w:spacing w:before="120" w:after="120"/>
        <w:ind w:firstLine="720"/>
        <w:jc w:val="both"/>
      </w:pPr>
      <w:r>
        <w:t xml:space="preserve">2.3. Пропаганда методологических, методических и технологических принципов и стандартов (нормы ИСО) оценки и контроля качества системы образования. Разработка адекватных критериальных норм работы над качеством в образовательных учреждениях. </w:t>
      </w:r>
    </w:p>
    <w:p w:rsidR="00481D94" w:rsidRDefault="00481D94" w:rsidP="00481D94">
      <w:pPr>
        <w:spacing w:before="120" w:after="120"/>
        <w:ind w:firstLine="720"/>
        <w:jc w:val="both"/>
      </w:pPr>
      <w:r>
        <w:t xml:space="preserve">2.4. Обобщение накопленного научно-методического материала и выпуск информационных аналитических отчетов по результатам научно-исследовательской (НИР) и информационно-аналитической работы (ИАР). </w:t>
      </w:r>
    </w:p>
    <w:p w:rsidR="00481D94" w:rsidRDefault="00481D94" w:rsidP="00481D94">
      <w:pPr>
        <w:spacing w:before="120" w:after="120"/>
        <w:ind w:firstLine="720"/>
        <w:jc w:val="both"/>
      </w:pPr>
      <w:r>
        <w:t xml:space="preserve">2.5. Участие в проведении коллегий, педагогических чтений, конференций по исследуемой и смежной проблематике. </w:t>
      </w:r>
    </w:p>
    <w:p w:rsidR="00481D94" w:rsidRDefault="00481D94" w:rsidP="00481D94">
      <w:pPr>
        <w:spacing w:before="120" w:after="120"/>
        <w:ind w:firstLine="720"/>
        <w:jc w:val="both"/>
      </w:pPr>
      <w:r>
        <w:t xml:space="preserve">2.6. Осуществление обратной связи с субъектами образовательного пространства по результатам исследовательских проектов и аналитической работы как заказного, так и инициативного характера. </w:t>
      </w:r>
    </w:p>
    <w:p w:rsidR="00481D94" w:rsidRDefault="00481D94" w:rsidP="00481D94">
      <w:pPr>
        <w:keepNext/>
        <w:spacing w:before="120" w:after="120"/>
        <w:ind w:firstLine="720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Функции:</w:t>
      </w:r>
    </w:p>
    <w:p w:rsidR="00481D94" w:rsidRDefault="00481D94" w:rsidP="00481D94">
      <w:pPr>
        <w:spacing w:before="120" w:after="120"/>
        <w:ind w:firstLine="720"/>
        <w:jc w:val="both"/>
      </w:pPr>
      <w:r>
        <w:t>3.1. Проектная деятельность по проблемам оценки качества образования, внедрению и сопровождению инновационных проектов в системе образовательных учреждений.</w:t>
      </w:r>
    </w:p>
    <w:p w:rsidR="00481D94" w:rsidRDefault="00481D94" w:rsidP="00481D94">
      <w:pPr>
        <w:spacing w:before="120" w:after="120"/>
        <w:ind w:firstLine="720"/>
        <w:jc w:val="both"/>
      </w:pPr>
      <w:r>
        <w:t>3.2. Экспериментальная деятельность по диагностике качества текущего состояния   и перспектив развития муниципальной системы образования на основе мониторинга     инновационных проектов.</w:t>
      </w:r>
    </w:p>
    <w:p w:rsidR="00481D94" w:rsidRDefault="00481D94" w:rsidP="00481D94">
      <w:pPr>
        <w:spacing w:before="120" w:after="120"/>
        <w:ind w:firstLine="720"/>
        <w:jc w:val="both"/>
      </w:pPr>
      <w:r>
        <w:t xml:space="preserve">3.3.  Психометрические и квалиметрические разработки инструментария по оценке качества (КИМов оценочных и тестовых процедур). </w:t>
      </w:r>
    </w:p>
    <w:p w:rsidR="00481D94" w:rsidRDefault="00481D94" w:rsidP="00481D94">
      <w:pPr>
        <w:spacing w:before="120" w:after="120"/>
        <w:ind w:firstLine="720"/>
        <w:jc w:val="both"/>
      </w:pPr>
      <w:r>
        <w:t>3.4. Мониторинг удовлетворенности потребителей качеством предоставления образовательных услуг в системе общего, дошкольного и дополнительного образования.</w:t>
      </w:r>
    </w:p>
    <w:p w:rsidR="004527A2" w:rsidRDefault="00481D94" w:rsidP="00481D94">
      <w:pPr>
        <w:spacing w:before="120" w:after="120"/>
        <w:ind w:firstLine="720"/>
        <w:jc w:val="both"/>
      </w:pPr>
      <w:r>
        <w:t>3.5. Мониторинг кластерной оценки и рейтингования образовательных учреждений по системе показателей МСОКО.</w:t>
      </w:r>
    </w:p>
    <w:p w:rsidR="004527A2" w:rsidRDefault="004527A2">
      <w:pPr>
        <w:spacing w:after="200" w:line="276" w:lineRule="auto"/>
      </w:pPr>
      <w:r>
        <w:br w:type="page"/>
      </w:r>
    </w:p>
    <w:p w:rsidR="00481D94" w:rsidRDefault="00481D94" w:rsidP="00481D94">
      <w:pPr>
        <w:spacing w:before="120" w:after="120"/>
        <w:ind w:firstLine="720"/>
        <w:jc w:val="both"/>
      </w:pPr>
    </w:p>
    <w:p w:rsidR="00481D94" w:rsidRDefault="00481D94" w:rsidP="00481D94">
      <w:pPr>
        <w:spacing w:before="120" w:after="120"/>
        <w:ind w:firstLine="720"/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>. Общие положения:</w:t>
      </w:r>
    </w:p>
    <w:p w:rsidR="00481D94" w:rsidRPr="00481D94" w:rsidRDefault="00481D94" w:rsidP="00481D94">
      <w:pPr>
        <w:spacing w:before="120" w:after="120"/>
        <w:ind w:firstLine="720"/>
        <w:jc w:val="both"/>
      </w:pPr>
      <w:r>
        <w:t xml:space="preserve">4.1. </w:t>
      </w:r>
      <w:r w:rsidRPr="00481D94">
        <w:t>Отдел осуществляет системный мониторинг городской образовательной системы</w:t>
      </w:r>
      <w:r w:rsidR="00B45F05">
        <w:t xml:space="preserve"> </w:t>
      </w:r>
      <w:r w:rsidR="00B45F05" w:rsidRPr="00B45F05">
        <w:rPr>
          <w:i/>
        </w:rPr>
        <w:t>по</w:t>
      </w:r>
      <w:r w:rsidR="00FC1A38">
        <w:rPr>
          <w:i/>
        </w:rPr>
        <w:t xml:space="preserve"> оценке качества муниципальной услуги</w:t>
      </w:r>
      <w:r w:rsidRPr="00481D94">
        <w:t>:</w:t>
      </w:r>
    </w:p>
    <w:p w:rsidR="00FC1A38" w:rsidRDefault="00FC1A38" w:rsidP="00481D94">
      <w:pPr>
        <w:numPr>
          <w:ilvl w:val="0"/>
          <w:numId w:val="1"/>
        </w:numPr>
        <w:ind w:left="1077" w:hanging="357"/>
        <w:jc w:val="both"/>
      </w:pPr>
      <w:r>
        <w:t>Дошкольного образования;</w:t>
      </w:r>
    </w:p>
    <w:p w:rsidR="00481D94" w:rsidRPr="00B45F05" w:rsidRDefault="00FC1A38" w:rsidP="00481D94">
      <w:pPr>
        <w:numPr>
          <w:ilvl w:val="0"/>
          <w:numId w:val="1"/>
        </w:numPr>
        <w:ind w:left="1077" w:hanging="357"/>
        <w:jc w:val="both"/>
      </w:pPr>
      <w:r>
        <w:t>Начального школьного образования</w:t>
      </w:r>
      <w:r w:rsidR="00481D94" w:rsidRPr="00B45F05">
        <w:t>;</w:t>
      </w:r>
    </w:p>
    <w:p w:rsidR="00481D94" w:rsidRDefault="00FC1A38" w:rsidP="00481D94">
      <w:pPr>
        <w:numPr>
          <w:ilvl w:val="0"/>
          <w:numId w:val="1"/>
        </w:numPr>
        <w:ind w:left="1077" w:hanging="357"/>
        <w:jc w:val="both"/>
      </w:pPr>
      <w:r>
        <w:t>Среднего общего</w:t>
      </w:r>
      <w:r w:rsidR="00481D94" w:rsidRPr="00B45F05">
        <w:t xml:space="preserve"> образовани</w:t>
      </w:r>
      <w:r>
        <w:t>я</w:t>
      </w:r>
      <w:r w:rsidR="00481D94" w:rsidRPr="00B45F05">
        <w:t>;</w:t>
      </w:r>
    </w:p>
    <w:p w:rsidR="00FC1A38" w:rsidRPr="00B45F05" w:rsidRDefault="00FC1A38" w:rsidP="00481D94">
      <w:pPr>
        <w:numPr>
          <w:ilvl w:val="0"/>
          <w:numId w:val="1"/>
        </w:numPr>
        <w:ind w:left="1077" w:hanging="357"/>
        <w:jc w:val="both"/>
      </w:pPr>
      <w:r>
        <w:t>Профильного образования;</w:t>
      </w:r>
    </w:p>
    <w:p w:rsidR="00481D94" w:rsidRPr="00B45F05" w:rsidRDefault="00FC1A38" w:rsidP="00481D94">
      <w:pPr>
        <w:numPr>
          <w:ilvl w:val="0"/>
          <w:numId w:val="1"/>
        </w:numPr>
        <w:ind w:left="1077" w:hanging="357"/>
        <w:jc w:val="both"/>
      </w:pPr>
      <w:r>
        <w:t>Д</w:t>
      </w:r>
      <w:r w:rsidR="00481D94" w:rsidRPr="00B45F05">
        <w:t>ополнительно</w:t>
      </w:r>
      <w:r>
        <w:t>го образования</w:t>
      </w:r>
      <w:r w:rsidR="00481D94" w:rsidRPr="00B45F05">
        <w:t>;</w:t>
      </w:r>
    </w:p>
    <w:p w:rsidR="00481D94" w:rsidRPr="00B45F05" w:rsidRDefault="00FC1A38" w:rsidP="00FC1A38">
      <w:pPr>
        <w:jc w:val="both"/>
      </w:pPr>
      <w:r>
        <w:t>а также  оценки качества муниципальной образовательной политики</w:t>
      </w:r>
      <w:r w:rsidR="00481D94" w:rsidRPr="00B45F05">
        <w:t>.</w:t>
      </w:r>
    </w:p>
    <w:p w:rsidR="00481D94" w:rsidRPr="00B45F05" w:rsidRDefault="00B45F05" w:rsidP="00481D94">
      <w:pPr>
        <w:keepNext/>
        <w:spacing w:before="120" w:after="120"/>
        <w:ind w:firstLine="720"/>
        <w:jc w:val="both"/>
        <w:rPr>
          <w:i/>
        </w:rPr>
      </w:pPr>
      <w:r w:rsidRPr="00B45F05">
        <w:rPr>
          <w:i/>
        </w:rPr>
        <w:t>П</w:t>
      </w:r>
      <w:r w:rsidR="00481D94" w:rsidRPr="00B45F05">
        <w:rPr>
          <w:i/>
        </w:rPr>
        <w:t>о следующим направлениям:</w:t>
      </w:r>
    </w:p>
    <w:p w:rsidR="001F4195" w:rsidRPr="00B45F05" w:rsidRDefault="001F4195" w:rsidP="001F4195">
      <w:pPr>
        <w:numPr>
          <w:ilvl w:val="0"/>
          <w:numId w:val="1"/>
        </w:numPr>
        <w:ind w:left="1077" w:hanging="357"/>
        <w:jc w:val="both"/>
      </w:pPr>
      <w:r w:rsidRPr="00B45F05">
        <w:t>Экспертиза, диагностика и научно-исследовательская деятельность по разработке, сопровождению инновационных проектов, внедрению и оценки их эффективности;</w:t>
      </w:r>
    </w:p>
    <w:p w:rsidR="001F4195" w:rsidRPr="00B45F05" w:rsidRDefault="001F4195" w:rsidP="001F4195">
      <w:pPr>
        <w:numPr>
          <w:ilvl w:val="0"/>
          <w:numId w:val="1"/>
        </w:numPr>
        <w:ind w:left="1077" w:hanging="357"/>
        <w:jc w:val="both"/>
      </w:pPr>
      <w:r w:rsidRPr="00B45F05">
        <w:t xml:space="preserve">Методическое обеспечение и психотехническое сопровождение проектных инициатив; </w:t>
      </w:r>
    </w:p>
    <w:p w:rsidR="001F4195" w:rsidRPr="00B45F05" w:rsidRDefault="00FE7C5B" w:rsidP="001F4195">
      <w:pPr>
        <w:numPr>
          <w:ilvl w:val="0"/>
          <w:numId w:val="1"/>
        </w:numPr>
        <w:ind w:left="1077" w:hanging="357"/>
        <w:jc w:val="both"/>
      </w:pPr>
      <w:r w:rsidRPr="00B45F05">
        <w:t>Мониторинг</w:t>
      </w:r>
      <w:r w:rsidR="001F4195" w:rsidRPr="00B45F05">
        <w:t xml:space="preserve"> муниципальной системы оценки качества образования;</w:t>
      </w:r>
    </w:p>
    <w:p w:rsidR="001F4195" w:rsidRPr="00B45F05" w:rsidRDefault="001F4195" w:rsidP="001F4195">
      <w:pPr>
        <w:numPr>
          <w:ilvl w:val="0"/>
          <w:numId w:val="1"/>
        </w:numPr>
        <w:ind w:left="1077" w:hanging="357"/>
        <w:jc w:val="both"/>
      </w:pPr>
      <w:r w:rsidRPr="00B45F05">
        <w:t>Взаимодействие общеобразовательных учреждений с высшей школой по вопросам оценки качества;</w:t>
      </w:r>
    </w:p>
    <w:p w:rsidR="001F4195" w:rsidRPr="00B45F05" w:rsidRDefault="001F4195" w:rsidP="001F4195">
      <w:pPr>
        <w:numPr>
          <w:ilvl w:val="0"/>
          <w:numId w:val="1"/>
        </w:numPr>
        <w:ind w:left="1077" w:hanging="357"/>
        <w:jc w:val="both"/>
      </w:pPr>
      <w:r w:rsidRPr="00B45F05">
        <w:t>Общественные, региональные, межрегиональные и международные связи п</w:t>
      </w:r>
      <w:r w:rsidR="00FC1A38">
        <w:t>о вопросам качества образования.</w:t>
      </w:r>
    </w:p>
    <w:p w:rsidR="00FE7C5B" w:rsidRDefault="00FE7C5B" w:rsidP="00FE7C5B">
      <w:pPr>
        <w:ind w:left="1077"/>
        <w:jc w:val="both"/>
        <w:rPr>
          <w:i/>
        </w:rPr>
      </w:pPr>
    </w:p>
    <w:p w:rsidR="00B45F05" w:rsidRPr="00B45F05" w:rsidRDefault="00B45F05" w:rsidP="00B45F05">
      <w:pPr>
        <w:spacing w:before="120" w:after="120"/>
        <w:jc w:val="both"/>
        <w:rPr>
          <w:i/>
        </w:rPr>
      </w:pPr>
      <w:r>
        <w:t xml:space="preserve">            </w:t>
      </w:r>
      <w:r w:rsidRPr="00B45F05">
        <w:rPr>
          <w:i/>
        </w:rPr>
        <w:t xml:space="preserve">Для оценки результатов и эффектов внедрения: </w:t>
      </w:r>
    </w:p>
    <w:p w:rsidR="001F4195" w:rsidRDefault="00B45F05" w:rsidP="00B45F05">
      <w:pPr>
        <w:pStyle w:val="a5"/>
        <w:numPr>
          <w:ilvl w:val="0"/>
          <w:numId w:val="5"/>
        </w:numPr>
        <w:jc w:val="both"/>
      </w:pPr>
      <w:r>
        <w:t>Н</w:t>
      </w:r>
      <w:r w:rsidR="001F4195">
        <w:t>овых социально-экономических механизм</w:t>
      </w:r>
      <w:r w:rsidR="00FC1A38">
        <w:t>ов образовательной деятельности;</w:t>
      </w:r>
      <w:r w:rsidR="001F4195">
        <w:t xml:space="preserve"> </w:t>
      </w:r>
    </w:p>
    <w:p w:rsidR="001F4195" w:rsidRDefault="00B45F05" w:rsidP="00B45F05">
      <w:pPr>
        <w:pStyle w:val="a5"/>
        <w:numPr>
          <w:ilvl w:val="0"/>
          <w:numId w:val="5"/>
        </w:numPr>
        <w:jc w:val="both"/>
      </w:pPr>
      <w:r>
        <w:t>О</w:t>
      </w:r>
      <w:r w:rsidR="001F4195">
        <w:t>бразовательных стандар</w:t>
      </w:r>
      <w:r w:rsidR="00FC1A38">
        <w:t>тов и образовательных программ;</w:t>
      </w:r>
    </w:p>
    <w:p w:rsidR="001F4195" w:rsidRDefault="00586116" w:rsidP="00B45F05">
      <w:pPr>
        <w:pStyle w:val="a5"/>
        <w:numPr>
          <w:ilvl w:val="0"/>
          <w:numId w:val="5"/>
        </w:numPr>
        <w:jc w:val="both"/>
      </w:pPr>
      <w:r>
        <w:t>Новых м</w:t>
      </w:r>
      <w:r w:rsidR="001F4195">
        <w:t>еханизмов организации муниципальной образовательной сети</w:t>
      </w:r>
      <w:r w:rsidR="00FC1A38">
        <w:t>;</w:t>
      </w:r>
      <w:r w:rsidR="001F4195">
        <w:t xml:space="preserve"> </w:t>
      </w:r>
    </w:p>
    <w:p w:rsidR="001F4195" w:rsidRDefault="00B45F05" w:rsidP="00B45F05">
      <w:pPr>
        <w:pStyle w:val="a5"/>
        <w:numPr>
          <w:ilvl w:val="0"/>
          <w:numId w:val="5"/>
        </w:numPr>
        <w:jc w:val="both"/>
      </w:pPr>
      <w:r>
        <w:t>И</w:t>
      </w:r>
      <w:r w:rsidR="00FC1A38">
        <w:t xml:space="preserve">нформационно-технологического обеспечения </w:t>
      </w:r>
      <w:r w:rsidR="001F4195">
        <w:t>образовательного процесса и образовательной сред</w:t>
      </w:r>
      <w:r w:rsidR="00FC1A38">
        <w:t>ы;</w:t>
      </w:r>
    </w:p>
    <w:p w:rsidR="00FC1A38" w:rsidRDefault="00FC1A38" w:rsidP="00B45F05">
      <w:pPr>
        <w:pStyle w:val="a5"/>
        <w:numPr>
          <w:ilvl w:val="0"/>
          <w:numId w:val="5"/>
        </w:numPr>
        <w:jc w:val="both"/>
      </w:pPr>
      <w:r>
        <w:t>Психолого-педагогического сопровождения образовательной деятельности;</w:t>
      </w:r>
    </w:p>
    <w:p w:rsidR="001F4195" w:rsidRDefault="00B45F05" w:rsidP="00B45F05">
      <w:pPr>
        <w:pStyle w:val="a5"/>
        <w:numPr>
          <w:ilvl w:val="0"/>
          <w:numId w:val="5"/>
        </w:numPr>
        <w:jc w:val="both"/>
      </w:pPr>
      <w:r>
        <w:t>Ф</w:t>
      </w:r>
      <w:r w:rsidR="001F4195">
        <w:t>орм и методов системы оценки качества:</w:t>
      </w:r>
    </w:p>
    <w:p w:rsidR="001F4195" w:rsidRDefault="001F4195" w:rsidP="00B45F05">
      <w:pPr>
        <w:pStyle w:val="a5"/>
        <w:numPr>
          <w:ilvl w:val="0"/>
          <w:numId w:val="4"/>
        </w:numPr>
        <w:ind w:left="2268" w:hanging="425"/>
        <w:jc w:val="both"/>
      </w:pPr>
      <w:r>
        <w:t xml:space="preserve">системы оценки качества образовательных учреждений, </w:t>
      </w:r>
    </w:p>
    <w:p w:rsidR="001F4195" w:rsidRDefault="001F4195" w:rsidP="00B45F05">
      <w:pPr>
        <w:pStyle w:val="a5"/>
        <w:numPr>
          <w:ilvl w:val="0"/>
          <w:numId w:val="4"/>
        </w:numPr>
        <w:ind w:left="2268" w:hanging="425"/>
        <w:jc w:val="both"/>
      </w:pPr>
      <w:r>
        <w:t>системы оценки качества образовательной деятельности педагогов,</w:t>
      </w:r>
    </w:p>
    <w:p w:rsidR="001F4195" w:rsidRDefault="001F4195" w:rsidP="00B45F05">
      <w:pPr>
        <w:pStyle w:val="a5"/>
        <w:numPr>
          <w:ilvl w:val="0"/>
          <w:numId w:val="4"/>
        </w:numPr>
        <w:ind w:left="2268" w:hanging="425"/>
        <w:jc w:val="both"/>
      </w:pPr>
      <w:r>
        <w:t xml:space="preserve">системы оценки качества образовательных результатов обучающихся, </w:t>
      </w:r>
    </w:p>
    <w:p w:rsidR="001F4195" w:rsidRDefault="001F4195" w:rsidP="00B45F05">
      <w:pPr>
        <w:pStyle w:val="a5"/>
        <w:numPr>
          <w:ilvl w:val="0"/>
          <w:numId w:val="4"/>
        </w:numPr>
        <w:ind w:left="2268" w:hanging="425"/>
        <w:jc w:val="both"/>
      </w:pPr>
      <w:r>
        <w:t>общественной экспертизы оценки качества образования</w:t>
      </w:r>
      <w:r w:rsidR="00586116">
        <w:t>,</w:t>
      </w:r>
    </w:p>
    <w:p w:rsidR="001F4195" w:rsidRDefault="001F4195" w:rsidP="00B45F05">
      <w:pPr>
        <w:pStyle w:val="a5"/>
        <w:numPr>
          <w:ilvl w:val="0"/>
          <w:numId w:val="4"/>
        </w:numPr>
        <w:ind w:left="2268" w:hanging="425"/>
        <w:jc w:val="both"/>
      </w:pPr>
      <w:r>
        <w:t>системы оценки качества менеджмента образования</w:t>
      </w:r>
      <w:r w:rsidR="00586116">
        <w:t>.</w:t>
      </w:r>
      <w:r>
        <w:t xml:space="preserve">  </w:t>
      </w:r>
    </w:p>
    <w:p w:rsidR="00481D94" w:rsidRDefault="00481D94" w:rsidP="00481D94">
      <w:pPr>
        <w:pStyle w:val="a3"/>
        <w:spacing w:before="120" w:after="120"/>
        <w:ind w:left="1620" w:hanging="1620"/>
      </w:pPr>
      <w:r w:rsidRPr="00B45F05">
        <w:rPr>
          <w:i/>
        </w:rPr>
        <w:t>Примечание.</w:t>
      </w:r>
      <w:r>
        <w:t xml:space="preserve">  Направления проектной работы отдела могут корректироваться с учетом запроса образовательных учреждений, органов управления образованием по проблемам реализации образовательных проектов/инициатив.</w:t>
      </w:r>
    </w:p>
    <w:p w:rsidR="00481D94" w:rsidRDefault="00481D94" w:rsidP="00481D94">
      <w:pPr>
        <w:pStyle w:val="2"/>
        <w:spacing w:before="120" w:after="120"/>
      </w:pPr>
      <w:r>
        <w:t>4.2. Функционал деятельности отдела представляет собой мониторинговые исследования городского образовательного пространства (</w:t>
      </w:r>
      <w:r w:rsidRPr="000D4F2D">
        <w:rPr>
          <w:i/>
        </w:rPr>
        <w:t>резу</w:t>
      </w:r>
      <w:r>
        <w:rPr>
          <w:i/>
        </w:rPr>
        <w:t>льтаты</w:t>
      </w:r>
      <w:r w:rsidRPr="000D4F2D">
        <w:rPr>
          <w:i/>
        </w:rPr>
        <w:t xml:space="preserve"> образовательной практики, инноваций и </w:t>
      </w:r>
      <w:r>
        <w:rPr>
          <w:i/>
        </w:rPr>
        <w:t>менеджмента)</w:t>
      </w:r>
      <w:r>
        <w:t xml:space="preserve"> - в оценках субъектов образовательной системы</w:t>
      </w:r>
      <w:r w:rsidRPr="000D4F2D">
        <w:t xml:space="preserve"> </w:t>
      </w:r>
      <w:r>
        <w:t xml:space="preserve">с одной стороны, и психолого-педагогической экспертизы объектов образовательной среды – с другой. </w:t>
      </w:r>
    </w:p>
    <w:p w:rsidR="00481D94" w:rsidRDefault="00481D94" w:rsidP="00481D94">
      <w:pPr>
        <w:spacing w:before="120" w:after="120"/>
        <w:ind w:firstLine="720"/>
        <w:jc w:val="both"/>
      </w:pPr>
      <w:r>
        <w:t xml:space="preserve">4.3. Результатом системного мониторинга являются результаты измерения качества образования в системе индикативных показателей (качественных изменений в рамках проектных инициатив, результатов и эффектов инновационной деятельности, оценки </w:t>
      </w:r>
      <w:r>
        <w:lastRenderedPageBreak/>
        <w:t xml:space="preserve">актуальных проблем и перспектив развития, вопросов управления и кадрового обеспечения образования и др.). </w:t>
      </w:r>
    </w:p>
    <w:p w:rsidR="00481D94" w:rsidRDefault="00481D94" w:rsidP="00481D94">
      <w:pPr>
        <w:spacing w:before="120" w:after="120"/>
        <w:ind w:firstLine="720"/>
        <w:jc w:val="both"/>
      </w:pPr>
      <w:r>
        <w:t>4.4. Функциональной обязанностью настоящего отдела является задача своевременного выявления изменений в настроениях, мнениях, оценках учителей, учащихся, родителей, администрации, органов управления и других субъектов образования в отношении проблем внедрения образовательных инициатив и проектов, и внесение, на этой основе уточнений и предложений в механизм реализации городской образовательной политики по следующим пунктам:</w:t>
      </w:r>
    </w:p>
    <w:p w:rsidR="00481D94" w:rsidRDefault="00481D94" w:rsidP="00481D94">
      <w:pPr>
        <w:numPr>
          <w:ilvl w:val="0"/>
          <w:numId w:val="1"/>
        </w:numPr>
        <w:ind w:left="1077" w:hanging="357"/>
        <w:jc w:val="both"/>
        <w:rPr>
          <w:i/>
        </w:rPr>
      </w:pPr>
      <w:r>
        <w:rPr>
          <w:i/>
        </w:rPr>
        <w:t>актуальные проблемы текущего состояния образовательной системы, образовательного пространства и образовательной среды;</w:t>
      </w:r>
    </w:p>
    <w:p w:rsidR="00481D94" w:rsidRDefault="00481D94" w:rsidP="00481D94">
      <w:pPr>
        <w:numPr>
          <w:ilvl w:val="0"/>
          <w:numId w:val="1"/>
        </w:numPr>
        <w:ind w:left="1077" w:hanging="357"/>
        <w:jc w:val="both"/>
        <w:rPr>
          <w:i/>
        </w:rPr>
      </w:pPr>
      <w:r>
        <w:rPr>
          <w:i/>
        </w:rPr>
        <w:t>результативность и эффективность реализации инновационных проектов/ инициатив в рамках действующих целевых программ;</w:t>
      </w:r>
    </w:p>
    <w:p w:rsidR="00481D94" w:rsidRDefault="00481D94" w:rsidP="00481D94">
      <w:pPr>
        <w:numPr>
          <w:ilvl w:val="0"/>
          <w:numId w:val="1"/>
        </w:numPr>
        <w:ind w:left="1077" w:hanging="357"/>
        <w:jc w:val="both"/>
        <w:rPr>
          <w:i/>
        </w:rPr>
      </w:pPr>
      <w:r>
        <w:rPr>
          <w:i/>
        </w:rPr>
        <w:t>мониторинг обратной связи с населением.</w:t>
      </w:r>
    </w:p>
    <w:p w:rsidR="00481D94" w:rsidRDefault="00481D94" w:rsidP="00481D94">
      <w:pPr>
        <w:spacing w:before="120" w:after="120"/>
        <w:ind w:firstLine="720"/>
        <w:jc w:val="both"/>
        <w:rPr>
          <w:b/>
        </w:rPr>
      </w:pPr>
      <w:r>
        <w:rPr>
          <w:b/>
          <w:lang w:val="en-US"/>
        </w:rPr>
        <w:t>V</w:t>
      </w:r>
      <w:r>
        <w:rPr>
          <w:b/>
        </w:rPr>
        <w:t>. Принципы</w:t>
      </w:r>
    </w:p>
    <w:p w:rsidR="00481D94" w:rsidRDefault="00481D94" w:rsidP="00481D94">
      <w:pPr>
        <w:spacing w:before="120" w:after="120"/>
        <w:ind w:firstLine="720"/>
        <w:jc w:val="both"/>
      </w:pPr>
      <w:r>
        <w:t>Политика деятельности отдела базируется на следующих принципах:</w:t>
      </w:r>
    </w:p>
    <w:p w:rsidR="00481D94" w:rsidRDefault="00481D94" w:rsidP="00481D94">
      <w:pPr>
        <w:spacing w:before="120" w:after="120"/>
        <w:ind w:firstLine="720"/>
        <w:jc w:val="both"/>
      </w:pPr>
      <w:r>
        <w:t>5.1. Приоритет оценки динамики качества образовательной системы в практико-ориентированной деятельности и  области управления.</w:t>
      </w:r>
    </w:p>
    <w:p w:rsidR="00481D94" w:rsidRDefault="00481D94" w:rsidP="00481D94">
      <w:pPr>
        <w:spacing w:before="120" w:after="120"/>
        <w:ind w:firstLine="720"/>
        <w:jc w:val="both"/>
      </w:pPr>
      <w:r>
        <w:t>5.2. Стратегия информационной поддержки с ориентацией на запрос.</w:t>
      </w:r>
    </w:p>
    <w:p w:rsidR="00481D94" w:rsidRDefault="00481D94" w:rsidP="00481D94">
      <w:pPr>
        <w:spacing w:before="120" w:after="120"/>
        <w:ind w:firstLine="720"/>
        <w:jc w:val="both"/>
      </w:pPr>
      <w:r>
        <w:t>5.3. Учет в НИР и ИАР потребностей внутренних и внешних клиентов: субъектов образования и органов управления образованием.</w:t>
      </w:r>
    </w:p>
    <w:p w:rsidR="00481D94" w:rsidRDefault="00481D94" w:rsidP="00481D94">
      <w:pPr>
        <w:spacing w:before="120" w:after="120"/>
        <w:ind w:firstLine="720"/>
        <w:jc w:val="both"/>
      </w:pPr>
      <w:r>
        <w:t>5.4. Обсуждение результатов НИР и ИАР в фактах и цифрах – приоритет статистических методов исследовательской и аналитической работы.</w:t>
      </w:r>
    </w:p>
    <w:p w:rsidR="00481D94" w:rsidRDefault="00481D94" w:rsidP="00481D94">
      <w:pPr>
        <w:spacing w:before="120" w:after="120"/>
        <w:ind w:firstLine="720"/>
        <w:jc w:val="both"/>
      </w:pPr>
      <w:r>
        <w:t xml:space="preserve">5.5.  Инструментальный приоритет электронной образовательной статистики (электронные автоматизированные базы данных, электронный диагностический и исследовательский инструментарий, профессиональные пакеты математического анализа и статистической обработки данных). </w:t>
      </w:r>
    </w:p>
    <w:p w:rsidR="00481D94" w:rsidRDefault="00481D94" w:rsidP="00481D94">
      <w:pPr>
        <w:spacing w:before="120" w:after="120"/>
        <w:ind w:firstLine="720"/>
        <w:jc w:val="both"/>
      </w:pPr>
      <w:r>
        <w:t>5.5. Становление и развитие каналов функционального менеджмента городской системы образования, учет специфики вертикальных и горизонтальных каналов коммуникации, способствующих их быстрой, продуктивной и инициативной работе.</w:t>
      </w:r>
    </w:p>
    <w:p w:rsidR="00481D94" w:rsidRDefault="00481D94" w:rsidP="00481D94">
      <w:pPr>
        <w:spacing w:before="120" w:after="120"/>
        <w:ind w:firstLine="720"/>
        <w:jc w:val="both"/>
      </w:pPr>
      <w:r>
        <w:t>5.6. Создание и функционирование системы оценки качества службы психолого-педагогического сопровождения учреждений образования по типам и видам.</w:t>
      </w:r>
    </w:p>
    <w:p w:rsidR="00481D94" w:rsidRDefault="00481D94" w:rsidP="00481D94">
      <w:pPr>
        <w:spacing w:before="120" w:after="120"/>
        <w:ind w:firstLine="720"/>
        <w:jc w:val="both"/>
        <w:rPr>
          <w:b/>
        </w:rPr>
      </w:pPr>
    </w:p>
    <w:p w:rsidR="00481D94" w:rsidRDefault="00481D94" w:rsidP="00481D94">
      <w:pPr>
        <w:spacing w:before="120" w:after="120"/>
        <w:ind w:firstLine="720"/>
        <w:jc w:val="both"/>
        <w:rPr>
          <w:b/>
        </w:rPr>
      </w:pPr>
      <w:r>
        <w:rPr>
          <w:b/>
          <w:lang w:val="en-US"/>
        </w:rPr>
        <w:t>VI</w:t>
      </w:r>
      <w:r>
        <w:rPr>
          <w:b/>
        </w:rPr>
        <w:t>. Методы:</w:t>
      </w:r>
    </w:p>
    <w:p w:rsidR="00481D94" w:rsidRDefault="00481D94" w:rsidP="00481D94">
      <w:pPr>
        <w:spacing w:before="120" w:after="120"/>
        <w:ind w:firstLine="720"/>
        <w:jc w:val="both"/>
      </w:pPr>
      <w:r>
        <w:t>6.1.  Анализ методологической и методической литературы.</w:t>
      </w:r>
    </w:p>
    <w:p w:rsidR="00481D94" w:rsidRDefault="00481D94" w:rsidP="00481D94">
      <w:pPr>
        <w:ind w:firstLine="720"/>
        <w:jc w:val="both"/>
      </w:pPr>
      <w:r>
        <w:t>6.2. Информационно-аналитический мониторинг образовательных сайтов</w:t>
      </w:r>
      <w:r w:rsidR="0064728F">
        <w:t>.</w:t>
      </w:r>
      <w:r>
        <w:t xml:space="preserve">             </w:t>
      </w:r>
    </w:p>
    <w:p w:rsidR="00481D94" w:rsidRDefault="00481D94" w:rsidP="00481D94">
      <w:pPr>
        <w:spacing w:before="120" w:after="120"/>
        <w:ind w:firstLine="720"/>
        <w:jc w:val="both"/>
      </w:pPr>
      <w:r>
        <w:t>(по проблемам оценки качества образования и мониторингу инновационных образовательных проектов федерального, регионального уровня).</w:t>
      </w:r>
    </w:p>
    <w:p w:rsidR="00481D94" w:rsidRDefault="00481D94" w:rsidP="00481D94">
      <w:pPr>
        <w:spacing w:before="120" w:after="120"/>
        <w:ind w:firstLine="720"/>
        <w:jc w:val="both"/>
      </w:pPr>
      <w:r>
        <w:t>6.3. Работа с первичными и вторичными источниками данных образовательной статистики.</w:t>
      </w:r>
    </w:p>
    <w:p w:rsidR="00481D94" w:rsidRDefault="00481D94" w:rsidP="00481D94">
      <w:pPr>
        <w:spacing w:before="120" w:after="120"/>
        <w:ind w:firstLine="720"/>
        <w:jc w:val="both"/>
      </w:pPr>
      <w:r>
        <w:t>6.4. Социологические, психологические и социально-педагогические исследования полевого и экспериментального плана.</w:t>
      </w:r>
    </w:p>
    <w:p w:rsidR="00481D94" w:rsidRDefault="00481D94" w:rsidP="00481D94">
      <w:pPr>
        <w:spacing w:before="120" w:after="120"/>
        <w:ind w:firstLine="720"/>
        <w:jc w:val="both"/>
      </w:pPr>
      <w:r>
        <w:t>6.5.  Психодиагностические исследования, диагностические скрининги, опросы.</w:t>
      </w:r>
    </w:p>
    <w:p w:rsidR="00481D94" w:rsidRDefault="00481D94" w:rsidP="00481D94">
      <w:pPr>
        <w:spacing w:before="120" w:after="120"/>
        <w:ind w:firstLine="720"/>
        <w:jc w:val="both"/>
      </w:pPr>
      <w:r>
        <w:t>6.6.  Мониторинги отчетной статистики инновационных проектов.</w:t>
      </w:r>
    </w:p>
    <w:p w:rsidR="00481D94" w:rsidRDefault="00481D94" w:rsidP="00481D94">
      <w:pPr>
        <w:spacing w:before="120" w:after="120"/>
        <w:ind w:firstLine="720"/>
        <w:jc w:val="both"/>
      </w:pPr>
      <w:r>
        <w:lastRenderedPageBreak/>
        <w:t xml:space="preserve">6.7.  Мониторинги образовательной статистики. </w:t>
      </w:r>
    </w:p>
    <w:p w:rsidR="00481D94" w:rsidRDefault="00481D94" w:rsidP="00481D94">
      <w:pPr>
        <w:spacing w:before="120" w:after="120"/>
        <w:ind w:firstLine="720"/>
        <w:jc w:val="both"/>
      </w:pPr>
      <w:r>
        <w:t>6.8.  Анкетирование, опросы, интервью экспертных групп.</w:t>
      </w:r>
    </w:p>
    <w:p w:rsidR="00481D94" w:rsidRDefault="00481D94" w:rsidP="00481D94">
      <w:pPr>
        <w:spacing w:before="120" w:after="120"/>
        <w:ind w:firstLine="720"/>
        <w:jc w:val="both"/>
      </w:pPr>
      <w:r>
        <w:t>6.5. Экспериментальный дизайн (с применением количественных и качественных методов исследования).</w:t>
      </w:r>
    </w:p>
    <w:p w:rsidR="00481D94" w:rsidRDefault="00481D94" w:rsidP="00481D94">
      <w:pPr>
        <w:spacing w:before="120" w:after="120"/>
        <w:ind w:firstLine="720"/>
        <w:jc w:val="both"/>
      </w:pPr>
      <w:r>
        <w:t xml:space="preserve">6.9.  Тестовые экспертные системы в образовании. </w:t>
      </w:r>
    </w:p>
    <w:p w:rsidR="00481D94" w:rsidRDefault="00481D94" w:rsidP="00481D94">
      <w:pPr>
        <w:ind w:firstLine="720"/>
        <w:jc w:val="both"/>
      </w:pPr>
      <w:r>
        <w:t>6.10.  Статистические и математические пакеты обработки и анализа данных.</w:t>
      </w:r>
    </w:p>
    <w:p w:rsidR="0064728F" w:rsidRDefault="0064728F" w:rsidP="00481D94">
      <w:pPr>
        <w:spacing w:before="120" w:after="120"/>
        <w:ind w:firstLine="720"/>
        <w:jc w:val="both"/>
        <w:rPr>
          <w:b/>
        </w:rPr>
      </w:pPr>
    </w:p>
    <w:p w:rsidR="00481D94" w:rsidRDefault="00481D94" w:rsidP="00481D94">
      <w:pPr>
        <w:spacing w:before="120" w:after="120"/>
        <w:ind w:firstLine="720"/>
        <w:jc w:val="both"/>
        <w:rPr>
          <w:b/>
        </w:rPr>
      </w:pPr>
      <w:r>
        <w:rPr>
          <w:b/>
          <w:lang w:val="en-US"/>
        </w:rPr>
        <w:t>VII</w:t>
      </w:r>
      <w:r>
        <w:rPr>
          <w:b/>
        </w:rPr>
        <w:t>. Структура и нормативно-правовая база:</w:t>
      </w:r>
    </w:p>
    <w:p w:rsidR="00481D94" w:rsidRDefault="00481D94" w:rsidP="00481D94">
      <w:pPr>
        <w:spacing w:before="120" w:after="120"/>
        <w:ind w:firstLine="720"/>
        <w:jc w:val="both"/>
      </w:pPr>
      <w:r>
        <w:t xml:space="preserve">7.1. Отдел функционирует при комитете </w:t>
      </w:r>
      <w:r w:rsidR="0064728F">
        <w:t>по образованию</w:t>
      </w:r>
      <w:r>
        <w:t xml:space="preserve"> г.Барнаула на базе центра «Потенциал» и является структурным подразделением последнего.</w:t>
      </w:r>
    </w:p>
    <w:p w:rsidR="00481D94" w:rsidRDefault="00481D94" w:rsidP="00481D94">
      <w:pPr>
        <w:spacing w:before="120" w:after="120"/>
        <w:ind w:firstLine="720"/>
        <w:jc w:val="both"/>
      </w:pPr>
      <w:r>
        <w:t>7.2. Управление отделом осуществляется в соответствии с Уставом центра «Потенциал» и настоящим «Положением».</w:t>
      </w:r>
    </w:p>
    <w:p w:rsidR="00481D94" w:rsidRDefault="00481D94" w:rsidP="00481D94">
      <w:pPr>
        <w:spacing w:before="120" w:after="120"/>
        <w:ind w:firstLine="720"/>
        <w:jc w:val="both"/>
      </w:pPr>
      <w:r>
        <w:t>7.3. Штатное расписание отдела устанавливает комитет по образованию г. Барнаула, определяет виды и размеры надбавок, доплат и других выплат в соответствии с НСОТ по учреждению.</w:t>
      </w:r>
    </w:p>
    <w:p w:rsidR="00481D94" w:rsidRDefault="00481D94" w:rsidP="00481D94">
      <w:pPr>
        <w:spacing w:before="120" w:after="120"/>
        <w:ind w:firstLine="720"/>
        <w:jc w:val="both"/>
      </w:pPr>
      <w:r>
        <w:t xml:space="preserve">7.4. Зав. отделом подчиняется непосредственно директору центра, Председателю комитета по образованию </w:t>
      </w:r>
      <w:r w:rsidR="0064728F">
        <w:t xml:space="preserve">г.Барнаула </w:t>
      </w:r>
      <w:r>
        <w:t>и утверждается Приказом последнего.</w:t>
      </w:r>
    </w:p>
    <w:p w:rsidR="00481D94" w:rsidRDefault="00481D94" w:rsidP="00481D94">
      <w:pPr>
        <w:spacing w:before="120" w:after="120"/>
        <w:ind w:firstLine="720"/>
        <w:jc w:val="both"/>
      </w:pPr>
      <w:r>
        <w:t>7.5. В состав экспертов проектов НИР и ИАР могут быть включены следующие категории субъектов образовательного пространства:</w:t>
      </w:r>
    </w:p>
    <w:p w:rsidR="00481D94" w:rsidRDefault="00481D94" w:rsidP="00481D94">
      <w:pPr>
        <w:numPr>
          <w:ilvl w:val="0"/>
          <w:numId w:val="1"/>
        </w:numPr>
        <w:ind w:left="1077" w:hanging="357"/>
        <w:jc w:val="both"/>
        <w:rPr>
          <w:i/>
        </w:rPr>
      </w:pPr>
      <w:r>
        <w:rPr>
          <w:i/>
        </w:rPr>
        <w:t>административно-управленческий персонал образовательных учреждений всех типов и видов;</w:t>
      </w:r>
    </w:p>
    <w:p w:rsidR="00481D94" w:rsidRDefault="00481D94" w:rsidP="00481D94">
      <w:pPr>
        <w:numPr>
          <w:ilvl w:val="0"/>
          <w:numId w:val="1"/>
        </w:numPr>
        <w:ind w:left="1077" w:hanging="357"/>
        <w:jc w:val="both"/>
        <w:rPr>
          <w:i/>
        </w:rPr>
      </w:pPr>
      <w:r>
        <w:rPr>
          <w:i/>
        </w:rPr>
        <w:t>педагогический персонал образовательных учреждений всех типов и видов;</w:t>
      </w:r>
    </w:p>
    <w:p w:rsidR="00481D94" w:rsidRDefault="00481D94" w:rsidP="00481D94">
      <w:pPr>
        <w:numPr>
          <w:ilvl w:val="0"/>
          <w:numId w:val="1"/>
        </w:numPr>
        <w:ind w:left="1077" w:hanging="357"/>
        <w:jc w:val="both"/>
        <w:rPr>
          <w:i/>
        </w:rPr>
      </w:pPr>
      <w:r>
        <w:rPr>
          <w:i/>
        </w:rPr>
        <w:t>учебно-вспомогательный персонал образовательных учреждений всех типов и видов;</w:t>
      </w:r>
    </w:p>
    <w:p w:rsidR="00481D94" w:rsidRDefault="00481D94" w:rsidP="00481D94">
      <w:pPr>
        <w:numPr>
          <w:ilvl w:val="0"/>
          <w:numId w:val="1"/>
        </w:numPr>
        <w:ind w:left="1077" w:hanging="357"/>
        <w:jc w:val="both"/>
        <w:rPr>
          <w:i/>
        </w:rPr>
      </w:pPr>
      <w:r>
        <w:rPr>
          <w:i/>
        </w:rPr>
        <w:t>сотрудники городского комитета по образованию;</w:t>
      </w:r>
    </w:p>
    <w:p w:rsidR="00481D94" w:rsidRDefault="00481D94" w:rsidP="00481D94">
      <w:pPr>
        <w:numPr>
          <w:ilvl w:val="0"/>
          <w:numId w:val="1"/>
        </w:numPr>
        <w:ind w:left="1077" w:hanging="357"/>
        <w:jc w:val="both"/>
        <w:rPr>
          <w:i/>
        </w:rPr>
      </w:pPr>
      <w:r>
        <w:rPr>
          <w:i/>
        </w:rPr>
        <w:t>научные работники и преподаватели ВУЗов.</w:t>
      </w:r>
    </w:p>
    <w:p w:rsidR="00481D94" w:rsidRDefault="00481D94" w:rsidP="00481D94">
      <w:pPr>
        <w:ind w:left="1077"/>
        <w:jc w:val="both"/>
        <w:rPr>
          <w:i/>
        </w:rPr>
      </w:pPr>
    </w:p>
    <w:p w:rsidR="00481D94" w:rsidRDefault="00481D94" w:rsidP="00481D94">
      <w:pPr>
        <w:spacing w:before="120" w:after="120"/>
        <w:ind w:firstLine="720"/>
        <w:jc w:val="both"/>
        <w:rPr>
          <w:b/>
        </w:rPr>
      </w:pPr>
      <w:r>
        <w:rPr>
          <w:b/>
          <w:lang w:val="en-US"/>
        </w:rPr>
        <w:t>VIII</w:t>
      </w:r>
      <w:r>
        <w:rPr>
          <w:b/>
        </w:rPr>
        <w:t>. Организационное обеспечение и коммуникации:</w:t>
      </w:r>
    </w:p>
    <w:p w:rsidR="00481D94" w:rsidRDefault="00481D94" w:rsidP="00481D94">
      <w:pPr>
        <w:spacing w:before="120" w:after="120"/>
        <w:ind w:firstLine="720"/>
        <w:jc w:val="both"/>
      </w:pPr>
      <w:r>
        <w:t>8.1. Для осуществления проектов НИР и ИАР отдел имеет право привлекать на инициативной и контрактной основе научные кадры, временные рабочие группы, узких специалистов в качестве экспертов.</w:t>
      </w:r>
    </w:p>
    <w:p w:rsidR="00481D94" w:rsidRDefault="00481D94" w:rsidP="00481D94">
      <w:pPr>
        <w:spacing w:before="120" w:after="120"/>
        <w:ind w:firstLine="720"/>
        <w:jc w:val="both"/>
      </w:pPr>
      <w:r>
        <w:t>8.2. Комплектация материально-технической базы отдела должна соответствовать необходимым потребностям и ресурса</w:t>
      </w:r>
      <w:r w:rsidR="0064728F">
        <w:t>м проводимых проектов НИР и ИАР и обеспечивается Учредителем центра.</w:t>
      </w:r>
      <w:r>
        <w:t xml:space="preserve"> </w:t>
      </w:r>
    </w:p>
    <w:p w:rsidR="00481D94" w:rsidRDefault="00481D94" w:rsidP="00481D94">
      <w:pPr>
        <w:spacing w:before="120" w:after="120"/>
        <w:ind w:firstLine="720"/>
        <w:jc w:val="both"/>
      </w:pPr>
      <w:r>
        <w:t xml:space="preserve">8.3. Профессиональный уровень специалистов настоящего отдела должен соответствовать </w:t>
      </w:r>
      <w:r w:rsidR="0064728F">
        <w:t xml:space="preserve">профессионально-квалификационным </w:t>
      </w:r>
      <w:r>
        <w:t xml:space="preserve">требованиям должностных инструкций (Приложение 1). </w:t>
      </w:r>
    </w:p>
    <w:p w:rsidR="00966DE4" w:rsidRDefault="009B4307"/>
    <w:sectPr w:rsidR="00966DE4" w:rsidSect="00B45F05">
      <w:footerReference w:type="default" r:id="rId7"/>
      <w:pgSz w:w="11906" w:h="16838"/>
      <w:pgMar w:top="993" w:right="851" w:bottom="993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307" w:rsidRDefault="009B4307" w:rsidP="00FC1A38">
      <w:r>
        <w:separator/>
      </w:r>
    </w:p>
  </w:endnote>
  <w:endnote w:type="continuationSeparator" w:id="0">
    <w:p w:rsidR="009B4307" w:rsidRDefault="009B4307" w:rsidP="00FC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0903"/>
      <w:docPartObj>
        <w:docPartGallery w:val="Page Numbers (Bottom of Page)"/>
        <w:docPartUnique/>
      </w:docPartObj>
    </w:sdtPr>
    <w:sdtContent>
      <w:p w:rsidR="00F9120F" w:rsidRDefault="00B910D2">
        <w:pPr>
          <w:pStyle w:val="ab"/>
          <w:jc w:val="right"/>
        </w:pPr>
        <w:fldSimple w:instr=" PAGE   \* MERGEFORMAT ">
          <w:r w:rsidR="004527A2">
            <w:rPr>
              <w:noProof/>
            </w:rPr>
            <w:t>1</w:t>
          </w:r>
        </w:fldSimple>
      </w:p>
    </w:sdtContent>
  </w:sdt>
  <w:p w:rsidR="00F9120F" w:rsidRDefault="00F9120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307" w:rsidRDefault="009B4307" w:rsidP="00FC1A38">
      <w:r>
        <w:separator/>
      </w:r>
    </w:p>
  </w:footnote>
  <w:footnote w:type="continuationSeparator" w:id="0">
    <w:p w:rsidR="009B4307" w:rsidRDefault="009B4307" w:rsidP="00FC1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6B7E"/>
    <w:multiLevelType w:val="multilevel"/>
    <w:tmpl w:val="DF1A8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83214"/>
    <w:multiLevelType w:val="hybridMultilevel"/>
    <w:tmpl w:val="D630AB9A"/>
    <w:lvl w:ilvl="0" w:tplc="FFFFFFFF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E7082"/>
    <w:multiLevelType w:val="hybridMultilevel"/>
    <w:tmpl w:val="873EFDCC"/>
    <w:lvl w:ilvl="0" w:tplc="FFFFFFFF">
      <w:start w:val="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2DA3F45"/>
    <w:multiLevelType w:val="hybridMultilevel"/>
    <w:tmpl w:val="E2904312"/>
    <w:lvl w:ilvl="0" w:tplc="FFFFFFFF">
      <w:start w:val="4"/>
      <w:numFmt w:val="bullet"/>
      <w:lvlText w:val="–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79BB5BFB"/>
    <w:multiLevelType w:val="hybridMultilevel"/>
    <w:tmpl w:val="3960A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81D94"/>
    <w:rsid w:val="00023EEC"/>
    <w:rsid w:val="00136A7E"/>
    <w:rsid w:val="001F4195"/>
    <w:rsid w:val="00243FD5"/>
    <w:rsid w:val="00331BF9"/>
    <w:rsid w:val="004527A2"/>
    <w:rsid w:val="004572CE"/>
    <w:rsid w:val="00481D94"/>
    <w:rsid w:val="00586116"/>
    <w:rsid w:val="006034A9"/>
    <w:rsid w:val="0064728F"/>
    <w:rsid w:val="00823116"/>
    <w:rsid w:val="009B4307"/>
    <w:rsid w:val="00B45F05"/>
    <w:rsid w:val="00B910D2"/>
    <w:rsid w:val="00ED5DE3"/>
    <w:rsid w:val="00EF57CF"/>
    <w:rsid w:val="00F9120F"/>
    <w:rsid w:val="00FC1A38"/>
    <w:rsid w:val="00FE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1D94"/>
    <w:pPr>
      <w:keepNext/>
      <w:spacing w:before="120" w:after="12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D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481D94"/>
    <w:pPr>
      <w:ind w:left="1440" w:hanging="14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481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481D94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481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5F0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C1A3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C1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C1A38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F912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91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912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12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2013-05-06T09:09:00Z</dcterms:created>
  <dcterms:modified xsi:type="dcterms:W3CDTF">2016-08-17T07:38:00Z</dcterms:modified>
</cp:coreProperties>
</file>